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6E" w:rsidRDefault="00C8666E" w:rsidP="00E44719">
      <w:pPr>
        <w:jc w:val="center"/>
      </w:pPr>
      <w:bookmarkStart w:id="0" w:name="_GoBack"/>
      <w:bookmarkEnd w:id="0"/>
      <w:r>
        <w:rPr>
          <w:noProof/>
          <w:lang w:val="en-CA" w:eastAsia="en-CA"/>
        </w:rPr>
        <w:drawing>
          <wp:inline distT="0" distB="0" distL="0" distR="0" wp14:anchorId="51C221AB" wp14:editId="4EA4DF9C">
            <wp:extent cx="4838700" cy="1123950"/>
            <wp:effectExtent l="0" t="0" r="0" b="0"/>
            <wp:docPr id="2" name="Picture 2" descr="https://tse4.mm.bing.net/th?id=OIP.34qqfp4cSK0VQqteEUndRgHaDQ&amp;pid=15.1&amp;P=0&amp;w=356&amp;h=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34qqfp4cSK0VQqteEUndRgHaDQ&amp;pid=15.1&amp;P=0&amp;w=356&amp;h=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1123950"/>
                    </a:xfrm>
                    <a:prstGeom prst="rect">
                      <a:avLst/>
                    </a:prstGeom>
                    <a:noFill/>
                    <a:ln>
                      <a:noFill/>
                    </a:ln>
                  </pic:spPr>
                </pic:pic>
              </a:graphicData>
            </a:graphic>
          </wp:inline>
        </w:drawing>
      </w:r>
    </w:p>
    <w:p w:rsidR="00C8666E" w:rsidRDefault="00C8666E" w:rsidP="00C8666E">
      <w:pPr>
        <w:jc w:val="center"/>
        <w:rPr>
          <w:rFonts w:ascii="Bernard MT Condensed" w:hAnsi="Bernard MT Condensed"/>
          <w:sz w:val="44"/>
          <w:szCs w:val="44"/>
        </w:rPr>
      </w:pPr>
      <w:r>
        <w:rPr>
          <w:rFonts w:ascii="Bernard MT Condensed" w:hAnsi="Bernard MT Condensed"/>
          <w:sz w:val="44"/>
          <w:szCs w:val="44"/>
        </w:rPr>
        <w:t>January is Alzheimer’s Awareness Month</w:t>
      </w:r>
    </w:p>
    <w:p w:rsidR="00C8666E" w:rsidRPr="00C8666E" w:rsidRDefault="00C8666E" w:rsidP="00C8666E">
      <w:pPr>
        <w:jc w:val="center"/>
        <w:rPr>
          <w:rFonts w:ascii="Bernard MT Condensed" w:hAnsi="Bernard MT Condensed"/>
          <w:sz w:val="44"/>
          <w:szCs w:val="44"/>
        </w:rPr>
      </w:pPr>
      <w:r>
        <w:rPr>
          <w:rFonts w:ascii="Bernard MT Condensed" w:hAnsi="Bernard MT Condensed"/>
          <w:sz w:val="44"/>
          <w:szCs w:val="44"/>
        </w:rPr>
        <w:t>Please join us for a very special Movie Viewing</w:t>
      </w:r>
    </w:p>
    <w:tbl>
      <w:tblPr>
        <w:tblStyle w:val="TableGrid"/>
        <w:tblW w:w="0" w:type="auto"/>
        <w:jc w:val="center"/>
        <w:tblLook w:val="04A0" w:firstRow="1" w:lastRow="0" w:firstColumn="1" w:lastColumn="0" w:noHBand="0" w:noVBand="1"/>
      </w:tblPr>
      <w:tblGrid>
        <w:gridCol w:w="9799"/>
      </w:tblGrid>
      <w:tr w:rsidR="00C8666E" w:rsidTr="002E721D">
        <w:trPr>
          <w:trHeight w:val="7374"/>
          <w:jc w:val="center"/>
        </w:trPr>
        <w:tc>
          <w:tcPr>
            <w:tcW w:w="9799" w:type="dxa"/>
          </w:tcPr>
          <w:p w:rsidR="00C8666E" w:rsidRDefault="00C8666E" w:rsidP="00C8666E">
            <w:pPr>
              <w:jc w:val="center"/>
              <w:rPr>
                <w:rFonts w:ascii="Bernard MT Condensed" w:hAnsi="Bernard MT Condensed"/>
                <w:sz w:val="56"/>
                <w:szCs w:val="56"/>
              </w:rPr>
            </w:pPr>
            <w:r>
              <w:rPr>
                <w:rFonts w:ascii="Bernard MT Condensed" w:hAnsi="Bernard MT Condensed"/>
                <w:sz w:val="56"/>
                <w:szCs w:val="56"/>
              </w:rPr>
              <w:t>“The Care Givers Club”</w:t>
            </w:r>
          </w:p>
          <w:p w:rsidR="00C8666E" w:rsidRPr="00E44719" w:rsidRDefault="00C8666E" w:rsidP="00C8666E">
            <w:pPr>
              <w:jc w:val="center"/>
              <w:rPr>
                <w:rFonts w:ascii="Bernard MT Condensed" w:hAnsi="Bernard MT Condensed"/>
                <w:sz w:val="44"/>
                <w:szCs w:val="44"/>
              </w:rPr>
            </w:pPr>
            <w:r w:rsidRPr="00E44719">
              <w:rPr>
                <w:rFonts w:ascii="Bernard MT Condensed" w:hAnsi="Bernard MT Condensed"/>
                <w:sz w:val="44"/>
                <w:szCs w:val="44"/>
              </w:rPr>
              <w:t xml:space="preserve">Free Viewing at </w:t>
            </w:r>
          </w:p>
          <w:p w:rsidR="00C8666E" w:rsidRPr="00E44719" w:rsidRDefault="00C8666E" w:rsidP="00E44719">
            <w:pPr>
              <w:jc w:val="center"/>
              <w:rPr>
                <w:rFonts w:ascii="Bernard MT Condensed" w:hAnsi="Bernard MT Condensed"/>
                <w:sz w:val="44"/>
                <w:szCs w:val="44"/>
              </w:rPr>
            </w:pPr>
            <w:r w:rsidRPr="00E44719">
              <w:rPr>
                <w:rFonts w:ascii="Bernard MT Condensed" w:hAnsi="Bernard MT Condensed"/>
                <w:sz w:val="44"/>
                <w:szCs w:val="44"/>
              </w:rPr>
              <w:t>The Waterford Retirement Residence</w:t>
            </w:r>
            <w:r w:rsidR="00E44719" w:rsidRPr="00E44719">
              <w:rPr>
                <w:rFonts w:ascii="Bernard MT Condensed" w:hAnsi="Bernard MT Condensed"/>
                <w:sz w:val="44"/>
                <w:szCs w:val="44"/>
              </w:rPr>
              <w:t xml:space="preserve"> </w:t>
            </w:r>
            <w:r w:rsidRPr="00E44719">
              <w:rPr>
                <w:rFonts w:ascii="Bernard MT Condensed" w:hAnsi="Bernard MT Condensed"/>
                <w:sz w:val="44"/>
                <w:szCs w:val="44"/>
              </w:rPr>
              <w:t>Theatre</w:t>
            </w:r>
          </w:p>
          <w:p w:rsidR="00C8666E" w:rsidRPr="00E44719" w:rsidRDefault="00C8666E" w:rsidP="00C8666E">
            <w:pPr>
              <w:jc w:val="center"/>
              <w:rPr>
                <w:rFonts w:ascii="Bernard MT Condensed" w:hAnsi="Bernard MT Condensed"/>
                <w:sz w:val="44"/>
                <w:szCs w:val="44"/>
              </w:rPr>
            </w:pPr>
            <w:r w:rsidRPr="00E44719">
              <w:rPr>
                <w:rFonts w:ascii="Bernard MT Condensed" w:hAnsi="Bernard MT Condensed"/>
                <w:sz w:val="44"/>
                <w:szCs w:val="44"/>
              </w:rPr>
              <w:t>Wednesday January 30</w:t>
            </w:r>
            <w:r w:rsidRPr="00E44719">
              <w:rPr>
                <w:rFonts w:ascii="Bernard MT Condensed" w:hAnsi="Bernard MT Condensed"/>
                <w:sz w:val="44"/>
                <w:szCs w:val="44"/>
                <w:vertAlign w:val="superscript"/>
              </w:rPr>
              <w:t>th</w:t>
            </w:r>
            <w:r w:rsidRPr="00E44719">
              <w:rPr>
                <w:rFonts w:ascii="Bernard MT Condensed" w:hAnsi="Bernard MT Condensed"/>
                <w:sz w:val="44"/>
                <w:szCs w:val="44"/>
              </w:rPr>
              <w:t xml:space="preserve"> from 6 – 9</w:t>
            </w:r>
          </w:p>
          <w:p w:rsidR="00C8666E" w:rsidRPr="00E44719" w:rsidRDefault="00C8666E" w:rsidP="00C8666E">
            <w:pPr>
              <w:jc w:val="center"/>
              <w:rPr>
                <w:rFonts w:ascii="Bernard MT Condensed" w:hAnsi="Bernard MT Condensed"/>
                <w:sz w:val="44"/>
                <w:szCs w:val="44"/>
              </w:rPr>
            </w:pPr>
            <w:r w:rsidRPr="00E44719">
              <w:rPr>
                <w:rFonts w:ascii="Bernard MT Condensed" w:hAnsi="Bernard MT Condensed"/>
                <w:sz w:val="44"/>
                <w:szCs w:val="44"/>
              </w:rPr>
              <w:t xml:space="preserve">471 </w:t>
            </w:r>
            <w:proofErr w:type="spellStart"/>
            <w:r w:rsidRPr="00E44719">
              <w:rPr>
                <w:rFonts w:ascii="Bernard MT Condensed" w:hAnsi="Bernard MT Condensed"/>
                <w:sz w:val="44"/>
                <w:szCs w:val="44"/>
              </w:rPr>
              <w:t>Cataraqui</w:t>
            </w:r>
            <w:proofErr w:type="spellEnd"/>
            <w:r w:rsidRPr="00E44719">
              <w:rPr>
                <w:rFonts w:ascii="Bernard MT Condensed" w:hAnsi="Bernard MT Condensed"/>
                <w:sz w:val="44"/>
                <w:szCs w:val="44"/>
              </w:rPr>
              <w:t xml:space="preserve"> Woods Drive</w:t>
            </w:r>
            <w:r w:rsidR="00E44719" w:rsidRPr="00E44719">
              <w:rPr>
                <w:rFonts w:ascii="Bernard MT Condensed" w:hAnsi="Bernard MT Condensed"/>
                <w:sz w:val="44"/>
                <w:szCs w:val="44"/>
              </w:rPr>
              <w:t>, Refreshments and a post movie discussion will be provided</w:t>
            </w:r>
          </w:p>
          <w:p w:rsidR="00C8666E" w:rsidRPr="00E44719" w:rsidRDefault="00E44719" w:rsidP="00E44719">
            <w:pPr>
              <w:pStyle w:val="ListParagraph"/>
              <w:ind w:left="1080"/>
              <w:jc w:val="center"/>
              <w:rPr>
                <w:rFonts w:ascii="Bernard MT Condensed" w:hAnsi="Bernard MT Condensed"/>
                <w:sz w:val="36"/>
                <w:szCs w:val="36"/>
              </w:rPr>
            </w:pPr>
            <w:r>
              <w:rPr>
                <w:rFonts w:ascii="Bernard MT Condensed" w:hAnsi="Bernard MT Condensed"/>
                <w:sz w:val="36"/>
                <w:szCs w:val="36"/>
              </w:rPr>
              <w:t xml:space="preserve">(Seats are limited, please pre – register your free spot at our office with reception, 613-544-3078 or email </w:t>
            </w:r>
            <w:r w:rsidR="001538CC">
              <w:rPr>
                <w:rFonts w:ascii="Bernard MT Condensed" w:hAnsi="Bernard MT Condensed"/>
                <w:sz w:val="36"/>
                <w:szCs w:val="36"/>
              </w:rPr>
              <w:t>Kim</w:t>
            </w:r>
            <w:r>
              <w:rPr>
                <w:rFonts w:ascii="Bernard MT Condensed" w:hAnsi="Bernard MT Condensed"/>
                <w:sz w:val="36"/>
                <w:szCs w:val="36"/>
              </w:rPr>
              <w:t xml:space="preserve"> at </w:t>
            </w:r>
            <w:r w:rsidR="00900EF2">
              <w:rPr>
                <w:rFonts w:ascii="Bernard MT Condensed" w:hAnsi="Bernard MT Condensed"/>
                <w:sz w:val="36"/>
                <w:szCs w:val="36"/>
              </w:rPr>
              <w:t>reception</w:t>
            </w:r>
            <w:r>
              <w:rPr>
                <w:rFonts w:ascii="Bernard MT Condensed" w:hAnsi="Bernard MT Condensed"/>
                <w:sz w:val="36"/>
                <w:szCs w:val="36"/>
              </w:rPr>
              <w:t>@alzking.com)</w:t>
            </w:r>
          </w:p>
          <w:p w:rsidR="00C8666E" w:rsidRPr="00C8666E" w:rsidRDefault="00E44719" w:rsidP="00C8666E">
            <w:pPr>
              <w:jc w:val="center"/>
              <w:rPr>
                <w:rFonts w:ascii="Bernard MT Condensed" w:hAnsi="Bernard MT Condensed"/>
                <w:sz w:val="56"/>
                <w:szCs w:val="56"/>
              </w:rPr>
            </w:pPr>
            <w:r>
              <w:rPr>
                <w:noProof/>
                <w:lang w:val="en-CA" w:eastAsia="en-CA"/>
              </w:rPr>
              <w:drawing>
                <wp:inline distT="0" distB="0" distL="0" distR="0" wp14:anchorId="57247888" wp14:editId="00486E83">
                  <wp:extent cx="2478186" cy="1228725"/>
                  <wp:effectExtent l="0" t="0" r="0" b="0"/>
                  <wp:docPr id="3" name="Picture 3" descr="https://tse1.mm.bing.net/th?id=OIP.vu5tvzq0BQO17Z6QG38xZwHaEK&amp;pid=15.1&amp;P=0&amp;w=283&amp;h=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1.mm.bing.net/th?id=OIP.vu5tvzq0BQO17Z6QG38xZwHaEK&amp;pid=15.1&amp;P=0&amp;w=283&amp;h=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035" cy="1266332"/>
                          </a:xfrm>
                          <a:prstGeom prst="rect">
                            <a:avLst/>
                          </a:prstGeom>
                          <a:noFill/>
                          <a:ln>
                            <a:noFill/>
                          </a:ln>
                        </pic:spPr>
                      </pic:pic>
                    </a:graphicData>
                  </a:graphic>
                </wp:inline>
              </w:drawing>
            </w:r>
            <w:r>
              <w:rPr>
                <w:noProof/>
                <w:lang w:val="en-CA" w:eastAsia="en-CA"/>
              </w:rPr>
              <w:drawing>
                <wp:inline distT="0" distB="0" distL="0" distR="0" wp14:anchorId="5D76C377" wp14:editId="22E7D66E">
                  <wp:extent cx="1266825" cy="859790"/>
                  <wp:effectExtent l="0" t="0" r="9525" b="0"/>
                  <wp:docPr id="4" name="Picture 4" descr="https://tse3.mm.bing.net/th?id=OIP.a28SITug-3X_I2eKYGyY4AAAAA&amp;pid=15.1&amp;P=0&amp;w=204&amp;h=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3.mm.bing.net/th?id=OIP.a28SITug-3X_I2eKYGyY4AAAAA&amp;pid=15.1&amp;P=0&amp;w=204&amp;h=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652" cy="870532"/>
                          </a:xfrm>
                          <a:prstGeom prst="rect">
                            <a:avLst/>
                          </a:prstGeom>
                          <a:noFill/>
                          <a:ln>
                            <a:noFill/>
                          </a:ln>
                        </pic:spPr>
                      </pic:pic>
                    </a:graphicData>
                  </a:graphic>
                </wp:inline>
              </w:drawing>
            </w:r>
          </w:p>
        </w:tc>
      </w:tr>
    </w:tbl>
    <w:p w:rsidR="002E721D" w:rsidRDefault="002E721D" w:rsidP="00C8666E">
      <w:pPr>
        <w:jc w:val="center"/>
        <w:rPr>
          <w:sz w:val="28"/>
          <w:szCs w:val="28"/>
        </w:rPr>
      </w:pPr>
    </w:p>
    <w:p w:rsidR="00E44719" w:rsidRPr="00E44719" w:rsidRDefault="00E44719" w:rsidP="00C8666E">
      <w:pPr>
        <w:jc w:val="center"/>
        <w:rPr>
          <w:sz w:val="28"/>
          <w:szCs w:val="28"/>
        </w:rPr>
      </w:pPr>
      <w:r>
        <w:rPr>
          <w:sz w:val="28"/>
          <w:szCs w:val="28"/>
        </w:rPr>
        <w:t xml:space="preserve">Relatives of </w:t>
      </w:r>
      <w:r w:rsidR="00D50C85">
        <w:rPr>
          <w:sz w:val="28"/>
          <w:szCs w:val="28"/>
        </w:rPr>
        <w:t>persons</w:t>
      </w:r>
      <w:r w:rsidR="00916BC5">
        <w:rPr>
          <w:sz w:val="28"/>
          <w:szCs w:val="28"/>
        </w:rPr>
        <w:t xml:space="preserve"> with a </w:t>
      </w:r>
      <w:r>
        <w:rPr>
          <w:sz w:val="28"/>
          <w:szCs w:val="28"/>
        </w:rPr>
        <w:t>dementia</w:t>
      </w:r>
      <w:r w:rsidR="00916BC5">
        <w:rPr>
          <w:sz w:val="28"/>
          <w:szCs w:val="28"/>
        </w:rPr>
        <w:t xml:space="preserve"> diagnosis,</w:t>
      </w:r>
      <w:r>
        <w:rPr>
          <w:sz w:val="28"/>
          <w:szCs w:val="28"/>
        </w:rPr>
        <w:t xml:space="preserve"> call themselves members of “The club no one wants to join”.  </w:t>
      </w:r>
      <w:r w:rsidRPr="00E44719">
        <w:rPr>
          <w:b/>
          <w:sz w:val="28"/>
          <w:szCs w:val="28"/>
        </w:rPr>
        <w:t>The Caregivers ‘Club</w:t>
      </w:r>
      <w:r>
        <w:rPr>
          <w:sz w:val="28"/>
          <w:szCs w:val="28"/>
        </w:rPr>
        <w:t xml:space="preserve"> follows three families on a devastating but ultimately inspiring journey thousands of families will be forced to take as Canada ages.  Their stories go far beyond the practical problems of navigating the healthcare system, and into the psychological challenges of coping with the deterioration of their loved ones. Their stories unfold over a one-year period as they navigate the erratic stages of a cruel and relentless disease.</w:t>
      </w:r>
    </w:p>
    <w:sectPr w:rsidR="00E44719" w:rsidRPr="00E44719" w:rsidSect="002E721D">
      <w:pgSz w:w="12240" w:h="15840"/>
      <w:pgMar w:top="720" w:right="720" w:bottom="720" w:left="720" w:header="288"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A5" w:rsidRDefault="00D759A5" w:rsidP="00C8666E">
      <w:pPr>
        <w:spacing w:after="0" w:line="240" w:lineRule="auto"/>
      </w:pPr>
      <w:r>
        <w:separator/>
      </w:r>
    </w:p>
  </w:endnote>
  <w:endnote w:type="continuationSeparator" w:id="0">
    <w:p w:rsidR="00D759A5" w:rsidRDefault="00D759A5" w:rsidP="00C8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A5" w:rsidRDefault="00D759A5" w:rsidP="00C8666E">
      <w:pPr>
        <w:spacing w:after="0" w:line="240" w:lineRule="auto"/>
      </w:pPr>
      <w:r>
        <w:separator/>
      </w:r>
    </w:p>
  </w:footnote>
  <w:footnote w:type="continuationSeparator" w:id="0">
    <w:p w:rsidR="00D759A5" w:rsidRDefault="00D759A5" w:rsidP="00C866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0F6A"/>
    <w:multiLevelType w:val="hybridMultilevel"/>
    <w:tmpl w:val="84924EF2"/>
    <w:lvl w:ilvl="0" w:tplc="EA705A96">
      <w:start w:val="471"/>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6E"/>
    <w:rsid w:val="00036784"/>
    <w:rsid w:val="000D2DE1"/>
    <w:rsid w:val="001538CC"/>
    <w:rsid w:val="00251372"/>
    <w:rsid w:val="002E721D"/>
    <w:rsid w:val="00433419"/>
    <w:rsid w:val="00505BC8"/>
    <w:rsid w:val="00546489"/>
    <w:rsid w:val="005852F7"/>
    <w:rsid w:val="00720889"/>
    <w:rsid w:val="007964B7"/>
    <w:rsid w:val="00900EF2"/>
    <w:rsid w:val="00916BC5"/>
    <w:rsid w:val="00C8666E"/>
    <w:rsid w:val="00CE26BE"/>
    <w:rsid w:val="00D50C85"/>
    <w:rsid w:val="00D759A5"/>
    <w:rsid w:val="00E44719"/>
    <w:rsid w:val="00F70A89"/>
    <w:rsid w:val="00FA6247"/>
    <w:rsid w:val="00FF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6E"/>
  </w:style>
  <w:style w:type="paragraph" w:styleId="Footer">
    <w:name w:val="footer"/>
    <w:basedOn w:val="Normal"/>
    <w:link w:val="FooterChar"/>
    <w:uiPriority w:val="99"/>
    <w:unhideWhenUsed/>
    <w:rsid w:val="00C8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6E"/>
  </w:style>
  <w:style w:type="table" w:styleId="TableGrid">
    <w:name w:val="Table Grid"/>
    <w:basedOn w:val="TableNormal"/>
    <w:uiPriority w:val="39"/>
    <w:rsid w:val="00C8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66E"/>
    <w:pPr>
      <w:ind w:left="720"/>
      <w:contextualSpacing/>
    </w:pPr>
  </w:style>
  <w:style w:type="paragraph" w:styleId="BalloonText">
    <w:name w:val="Balloon Text"/>
    <w:basedOn w:val="Normal"/>
    <w:link w:val="BalloonTextChar"/>
    <w:uiPriority w:val="99"/>
    <w:semiHidden/>
    <w:unhideWhenUsed/>
    <w:rsid w:val="00720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6E"/>
  </w:style>
  <w:style w:type="paragraph" w:styleId="Footer">
    <w:name w:val="footer"/>
    <w:basedOn w:val="Normal"/>
    <w:link w:val="FooterChar"/>
    <w:uiPriority w:val="99"/>
    <w:unhideWhenUsed/>
    <w:rsid w:val="00C8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6E"/>
  </w:style>
  <w:style w:type="table" w:styleId="TableGrid">
    <w:name w:val="Table Grid"/>
    <w:basedOn w:val="TableNormal"/>
    <w:uiPriority w:val="39"/>
    <w:rsid w:val="00C8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66E"/>
    <w:pPr>
      <w:ind w:left="720"/>
      <w:contextualSpacing/>
    </w:pPr>
  </w:style>
  <w:style w:type="paragraph" w:styleId="BalloonText">
    <w:name w:val="Balloon Text"/>
    <w:basedOn w:val="Normal"/>
    <w:link w:val="BalloonTextChar"/>
    <w:uiPriority w:val="99"/>
    <w:semiHidden/>
    <w:unhideWhenUsed/>
    <w:rsid w:val="00720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Vepsalainen</dc:creator>
  <cp:lastModifiedBy>Jillian</cp:lastModifiedBy>
  <cp:revision>2</cp:revision>
  <cp:lastPrinted>2019-01-03T18:39:00Z</cp:lastPrinted>
  <dcterms:created xsi:type="dcterms:W3CDTF">2019-01-17T16:55:00Z</dcterms:created>
  <dcterms:modified xsi:type="dcterms:W3CDTF">2019-01-17T16:55:00Z</dcterms:modified>
</cp:coreProperties>
</file>